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578"/>
        <w:gridCol w:w="810"/>
        <w:gridCol w:w="328"/>
        <w:gridCol w:w="328"/>
        <w:gridCol w:w="1708"/>
        <w:gridCol w:w="1708"/>
        <w:gridCol w:w="691"/>
        <w:gridCol w:w="691"/>
        <w:gridCol w:w="691"/>
        <w:gridCol w:w="691"/>
      </w:tblGrid>
      <w:tr w:rsidR="00611A8E" w:rsidRPr="00611A8E" w:rsidTr="00611A8E">
        <w:trPr>
          <w:trHeight w:val="252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приемки в эксплуатацию систем автоматизации</w:t>
            </w:r>
          </w:p>
        </w:tc>
      </w:tr>
      <w:tr w:rsidR="00611A8E" w:rsidRPr="00611A8E" w:rsidTr="0026579E">
        <w:trPr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1A8E" w:rsidRPr="00611A8E" w:rsidTr="0026579E">
        <w:trPr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11A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"      " __________ 20       г.</w:t>
            </w:r>
          </w:p>
        </w:tc>
      </w:tr>
      <w:tr w:rsidR="00611A8E" w:rsidRPr="00611A8E" w:rsidTr="0026579E">
        <w:trPr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Основание: предъявление к сдаче в эксплуатацию систем автоматизации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пусконаладочной организации)</w:t>
            </w:r>
          </w:p>
        </w:tc>
      </w:tr>
      <w:tr w:rsidR="00611A8E" w:rsidRPr="00611A8E" w:rsidTr="00611A8E">
        <w:trPr>
          <w:trHeight w:val="18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5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11A8E">
              <w:rPr>
                <w:sz w:val="22"/>
                <w:szCs w:val="22"/>
              </w:rPr>
              <w:t>Составлен</w:t>
            </w:r>
            <w:proofErr w:type="gramEnd"/>
            <w:r w:rsidRPr="00611A8E">
              <w:rPr>
                <w:sz w:val="22"/>
                <w:szCs w:val="22"/>
              </w:rPr>
              <w:t xml:space="preserve"> комиссией: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70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7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Комиссией проведена работа по определению пригодности систем автоматизации к эксплуатации 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1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систем автоматизации)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Установлено, что вышеперечисленные системы автоматизации: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Обеспечили бесперебойную работу технологического оборудования в заданном режиме в период </w:t>
            </w:r>
          </w:p>
        </w:tc>
      </w:tr>
      <w:tr w:rsidR="00611A8E" w:rsidRPr="00611A8E" w:rsidTr="00611A8E">
        <w:trPr>
          <w:trHeight w:val="300"/>
        </w:trPr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комплексного опробования в течение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с положительным результатом.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Соответствуют техническим требованиям 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нормативного документа, проекта)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Основываясь на полученных данных, комиссия считает: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8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Принять в эксплуатацию представленные к сдаче системы автоматизации.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Пусконаладочные работы выполнены с оценкой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70"/>
        </w:trPr>
        <w:tc>
          <w:tcPr>
            <w:tcW w:w="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6579E">
              <w:rPr>
                <w:i/>
                <w:iCs/>
                <w:sz w:val="15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AC61D8"/>
    <w:rsid w:val="00AC6310"/>
    <w:rsid w:val="00B5619F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</cp:keywords>
  <dc:description>ISP.YOPPO.RU</dc:description>
  <dcterms:created xsi:type="dcterms:W3CDTF">2016-09-18T02:11:00Z</dcterms:created>
  <dcterms:modified xsi:type="dcterms:W3CDTF">2016-09-18T02:16:00Z</dcterms:modified>
  <cp:category>акты; протоколы; ведомости</cp:category>
  <cp:contentType>Исполнительная документация в строительстве</cp:contentType>
</cp:coreProperties>
</file>